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DF3" w:rsidRPr="008047AD" w:rsidRDefault="00BA6DF3">
      <w:pPr>
        <w:jc w:val="center"/>
        <w:rPr>
          <w:rFonts w:asciiTheme="minorHAnsi" w:hAnsiTheme="minorHAnsi"/>
          <w:b/>
        </w:rPr>
      </w:pPr>
      <w:bookmarkStart w:id="0" w:name="_GoBack"/>
      <w:bookmarkEnd w:id="0"/>
      <w:r w:rsidRPr="008047AD">
        <w:rPr>
          <w:rFonts w:asciiTheme="minorHAnsi" w:hAnsiTheme="minorHAnsi"/>
          <w:b/>
        </w:rPr>
        <w:t xml:space="preserve">MUSIC 135 – 435 </w:t>
      </w:r>
    </w:p>
    <w:p w:rsidR="00BA6DF3" w:rsidRDefault="00BA6DF3">
      <w:pPr>
        <w:jc w:val="center"/>
        <w:rPr>
          <w:rFonts w:asciiTheme="minorHAnsi" w:hAnsiTheme="minorHAnsi"/>
          <w:b/>
        </w:rPr>
      </w:pPr>
      <w:r w:rsidRPr="008047AD">
        <w:rPr>
          <w:rFonts w:asciiTheme="minorHAnsi" w:hAnsiTheme="minorHAnsi"/>
          <w:b/>
        </w:rPr>
        <w:t>Section 2 - Bassoon Ensemble</w:t>
      </w:r>
    </w:p>
    <w:p w:rsidR="008D32A5" w:rsidRPr="008047AD" w:rsidRDefault="008D32A5">
      <w:pPr>
        <w:jc w:val="center"/>
        <w:rPr>
          <w:rFonts w:asciiTheme="minorHAnsi" w:hAnsiTheme="minorHAnsi"/>
          <w:b/>
        </w:rPr>
      </w:pPr>
      <w:r>
        <w:rPr>
          <w:rFonts w:asciiTheme="minorHAnsi" w:hAnsiTheme="minorHAnsi"/>
          <w:b/>
        </w:rPr>
        <w:t>Fall 2017</w:t>
      </w:r>
    </w:p>
    <w:p w:rsidR="00BA6DF3" w:rsidRPr="008047AD" w:rsidRDefault="00BA6DF3">
      <w:pPr>
        <w:rPr>
          <w:rFonts w:asciiTheme="minorHAnsi" w:hAnsiTheme="minorHAnsi"/>
        </w:rPr>
      </w:pPr>
    </w:p>
    <w:p w:rsidR="00BA6DF3" w:rsidRPr="008047AD" w:rsidRDefault="00BA6DF3">
      <w:pPr>
        <w:rPr>
          <w:rFonts w:asciiTheme="minorHAnsi" w:hAnsiTheme="minorHAnsi"/>
        </w:rPr>
      </w:pPr>
      <w:r w:rsidRPr="008047AD">
        <w:rPr>
          <w:rFonts w:asciiTheme="minorHAnsi" w:hAnsiTheme="minorHAnsi"/>
          <w:b/>
        </w:rPr>
        <w:t>Instructor</w:t>
      </w:r>
      <w:r w:rsidRPr="008047AD">
        <w:rPr>
          <w:rFonts w:asciiTheme="minorHAnsi" w:hAnsiTheme="minorHAnsi"/>
        </w:rPr>
        <w:t xml:space="preserve">: </w:t>
      </w:r>
      <w:r w:rsidRPr="008047AD">
        <w:rPr>
          <w:rFonts w:asciiTheme="minorHAnsi" w:hAnsiTheme="minorHAnsi"/>
        </w:rPr>
        <w:tab/>
        <w:t>Dr. Patricia Holland</w:t>
      </w:r>
    </w:p>
    <w:p w:rsidR="00BA6DF3" w:rsidRPr="008047AD" w:rsidRDefault="00BA6DF3">
      <w:pPr>
        <w:rPr>
          <w:rFonts w:asciiTheme="minorHAnsi" w:hAnsiTheme="minorHAnsi"/>
        </w:rPr>
      </w:pPr>
      <w:r w:rsidRPr="008047AD">
        <w:rPr>
          <w:rFonts w:asciiTheme="minorHAnsi" w:hAnsiTheme="minorHAnsi"/>
        </w:rPr>
        <w:tab/>
      </w:r>
      <w:r w:rsidRPr="008047AD">
        <w:rPr>
          <w:rFonts w:asciiTheme="minorHAnsi" w:hAnsiTheme="minorHAnsi"/>
        </w:rPr>
        <w:tab/>
        <w:t xml:space="preserve">Room </w:t>
      </w:r>
      <w:r w:rsidR="00FE5436" w:rsidRPr="008047AD">
        <w:rPr>
          <w:rFonts w:asciiTheme="minorHAnsi" w:hAnsiTheme="minorHAnsi"/>
        </w:rPr>
        <w:t>308</w:t>
      </w:r>
      <w:r w:rsidRPr="008047AD">
        <w:rPr>
          <w:rFonts w:asciiTheme="minorHAnsi" w:hAnsiTheme="minorHAnsi"/>
        </w:rPr>
        <w:t xml:space="preserve">, </w:t>
      </w:r>
      <w:r w:rsidR="00632981" w:rsidRPr="008047AD">
        <w:rPr>
          <w:rFonts w:asciiTheme="minorHAnsi" w:hAnsiTheme="minorHAnsi"/>
        </w:rPr>
        <w:t>N</w:t>
      </w:r>
      <w:r w:rsidRPr="008047AD">
        <w:rPr>
          <w:rFonts w:asciiTheme="minorHAnsi" w:hAnsiTheme="minorHAnsi"/>
        </w:rPr>
        <w:t>FAC</w:t>
      </w:r>
    </w:p>
    <w:p w:rsidR="00BA6DF3" w:rsidRPr="008047AD" w:rsidRDefault="00BA6DF3">
      <w:pPr>
        <w:rPr>
          <w:rFonts w:asciiTheme="minorHAnsi" w:hAnsiTheme="minorHAnsi"/>
        </w:rPr>
      </w:pPr>
      <w:r w:rsidRPr="008047AD">
        <w:rPr>
          <w:rFonts w:asciiTheme="minorHAnsi" w:hAnsiTheme="minorHAnsi"/>
        </w:rPr>
        <w:tab/>
      </w:r>
      <w:r w:rsidRPr="008047AD">
        <w:rPr>
          <w:rFonts w:asciiTheme="minorHAnsi" w:hAnsiTheme="minorHAnsi"/>
        </w:rPr>
        <w:tab/>
        <w:t xml:space="preserve">Phone </w:t>
      </w:r>
      <w:r w:rsidR="00632981" w:rsidRPr="008047AD">
        <w:rPr>
          <w:rFonts w:asciiTheme="minorHAnsi" w:hAnsiTheme="minorHAnsi"/>
        </w:rPr>
        <w:t xml:space="preserve">715 </w:t>
      </w:r>
      <w:r w:rsidRPr="008047AD">
        <w:rPr>
          <w:rFonts w:asciiTheme="minorHAnsi" w:hAnsiTheme="minorHAnsi"/>
        </w:rPr>
        <w:t>346-3119</w:t>
      </w:r>
    </w:p>
    <w:p w:rsidR="00BA6DF3" w:rsidRPr="008047AD" w:rsidRDefault="00BA6DF3">
      <w:pPr>
        <w:rPr>
          <w:rFonts w:asciiTheme="minorHAnsi" w:hAnsiTheme="minorHAnsi"/>
        </w:rPr>
      </w:pPr>
    </w:p>
    <w:p w:rsidR="00BA6DF3" w:rsidRPr="008047AD" w:rsidRDefault="00BA6DF3">
      <w:pPr>
        <w:rPr>
          <w:rFonts w:asciiTheme="minorHAnsi" w:hAnsiTheme="minorHAnsi"/>
        </w:rPr>
      </w:pPr>
      <w:r w:rsidRPr="008047AD">
        <w:rPr>
          <w:rFonts w:asciiTheme="minorHAnsi" w:hAnsiTheme="minorHAnsi"/>
          <w:b/>
        </w:rPr>
        <w:t>Course Goals</w:t>
      </w:r>
      <w:r w:rsidRPr="008047AD">
        <w:rPr>
          <w:rFonts w:asciiTheme="minorHAnsi" w:hAnsiTheme="minorHAnsi"/>
        </w:rPr>
        <w:t>:</w:t>
      </w:r>
      <w:r w:rsidRPr="008047AD">
        <w:rPr>
          <w:rFonts w:asciiTheme="minorHAnsi" w:hAnsiTheme="minorHAnsi"/>
          <w:b/>
        </w:rPr>
        <w:t xml:space="preserve"> </w:t>
      </w:r>
      <w:r w:rsidRPr="008047AD">
        <w:rPr>
          <w:rFonts w:asciiTheme="minorHAnsi" w:hAnsiTheme="minorHAnsi"/>
        </w:rPr>
        <w:t>Chamber music is an ideal activity for enhancing musicians’ abilities in all aspects of performance, including technical facility, sight reading, intonation, expression, clef-reading, and listening.  Participants may expect to improve their skills in these areas.</w:t>
      </w:r>
    </w:p>
    <w:p w:rsidR="00BA6DF3" w:rsidRPr="008047AD" w:rsidRDefault="00BA6DF3">
      <w:pPr>
        <w:rPr>
          <w:rFonts w:asciiTheme="minorHAnsi" w:hAnsiTheme="minorHAnsi"/>
        </w:rPr>
      </w:pPr>
    </w:p>
    <w:p w:rsidR="00BA6DF3" w:rsidRPr="008047AD" w:rsidRDefault="00BA6DF3">
      <w:pPr>
        <w:rPr>
          <w:rFonts w:asciiTheme="minorHAnsi" w:hAnsiTheme="minorHAnsi"/>
        </w:rPr>
      </w:pPr>
      <w:r w:rsidRPr="008047AD">
        <w:rPr>
          <w:rFonts w:asciiTheme="minorHAnsi" w:hAnsiTheme="minorHAnsi"/>
          <w:b/>
        </w:rPr>
        <w:t>Performance Activities</w:t>
      </w:r>
      <w:r w:rsidRPr="008047AD">
        <w:rPr>
          <w:rFonts w:asciiTheme="minorHAnsi" w:hAnsiTheme="minorHAnsi"/>
        </w:rPr>
        <w:t>:  Members participating for credit will perform at least twice in the course of the semester.  These performances will take place on student Colloquia or other comparable venues such as other on-campus recitals.  Additionally, students may wish to perform off-campus as opportunities arise.  Quality of performance is very important!  All members must commit to comprehensive preparation for performances.</w:t>
      </w:r>
    </w:p>
    <w:p w:rsidR="00BA6DF3" w:rsidRPr="008047AD" w:rsidRDefault="00BA6DF3">
      <w:pPr>
        <w:rPr>
          <w:rFonts w:asciiTheme="minorHAnsi" w:hAnsiTheme="minorHAnsi"/>
        </w:rPr>
      </w:pPr>
    </w:p>
    <w:p w:rsidR="00BA6DF3" w:rsidRPr="008047AD" w:rsidRDefault="00BA6DF3">
      <w:pPr>
        <w:rPr>
          <w:rFonts w:asciiTheme="minorHAnsi" w:hAnsiTheme="minorHAnsi"/>
        </w:rPr>
      </w:pPr>
      <w:r w:rsidRPr="008047AD">
        <w:rPr>
          <w:rFonts w:asciiTheme="minorHAnsi" w:hAnsiTheme="minorHAnsi"/>
          <w:b/>
        </w:rPr>
        <w:t>Printed Music</w:t>
      </w:r>
      <w:r w:rsidRPr="008047AD">
        <w:rPr>
          <w:rFonts w:asciiTheme="minorHAnsi" w:hAnsiTheme="minorHAnsi"/>
        </w:rPr>
        <w:t>: Music will be provided from the bassoon ensemble library.  It is your responsibility to care for this music and return all music entrusted to you.  If you own some music that you would like the group to consider for performance, please bring it to my attention.  If it seems feasible, we will try it.  If you lose music that belongs to the studio or a member of the studio, expect to pay for replacement.</w:t>
      </w:r>
    </w:p>
    <w:p w:rsidR="00BA6DF3" w:rsidRPr="008047AD" w:rsidRDefault="00BA6DF3">
      <w:pPr>
        <w:rPr>
          <w:rFonts w:asciiTheme="minorHAnsi" w:hAnsiTheme="minorHAnsi"/>
          <w:b/>
        </w:rPr>
      </w:pPr>
    </w:p>
    <w:p w:rsidR="00BA6DF3" w:rsidRPr="008047AD" w:rsidRDefault="00BA6DF3">
      <w:pPr>
        <w:rPr>
          <w:rFonts w:asciiTheme="minorHAnsi" w:hAnsiTheme="minorHAnsi"/>
        </w:rPr>
      </w:pPr>
      <w:r w:rsidRPr="008047AD">
        <w:rPr>
          <w:rFonts w:asciiTheme="minorHAnsi" w:hAnsiTheme="minorHAnsi"/>
          <w:b/>
        </w:rPr>
        <w:t>Attendance</w:t>
      </w:r>
      <w:r w:rsidRPr="008047AD">
        <w:rPr>
          <w:rFonts w:asciiTheme="minorHAnsi" w:hAnsiTheme="minorHAnsi"/>
        </w:rPr>
        <w:t>: Presence of all members at rehearsals is vital.  If you must be absent, please notify me as far in advance as possible.  If you will be absent, it is your responsibility to make sure your music is at the rehearsal.</w:t>
      </w:r>
    </w:p>
    <w:p w:rsidR="00BA6DF3" w:rsidRPr="008047AD" w:rsidRDefault="00BA6DF3">
      <w:pPr>
        <w:rPr>
          <w:rFonts w:asciiTheme="minorHAnsi" w:hAnsiTheme="minorHAnsi"/>
        </w:rPr>
      </w:pPr>
    </w:p>
    <w:p w:rsidR="00BA6DF3" w:rsidRPr="008047AD" w:rsidRDefault="00BA6DF3">
      <w:pPr>
        <w:rPr>
          <w:rFonts w:asciiTheme="minorHAnsi" w:hAnsiTheme="minorHAnsi"/>
        </w:rPr>
      </w:pPr>
      <w:r w:rsidRPr="008047AD">
        <w:rPr>
          <w:rFonts w:asciiTheme="minorHAnsi" w:hAnsiTheme="minorHAnsi"/>
          <w:b/>
        </w:rPr>
        <w:t>Grades</w:t>
      </w:r>
      <w:r w:rsidRPr="008047AD">
        <w:rPr>
          <w:rFonts w:asciiTheme="minorHAnsi" w:hAnsiTheme="minorHAnsi"/>
        </w:rPr>
        <w:t>: Your grade will be determined by your performance on concerts (as compared to your potential for performance), your attendance at rehearsals, and your effort during and between rehearsals.  Being prepared will produce a positive result in your grade.</w:t>
      </w:r>
    </w:p>
    <w:p w:rsidR="00BA6DF3" w:rsidRPr="008047AD" w:rsidRDefault="00BA6DF3">
      <w:pPr>
        <w:rPr>
          <w:rFonts w:asciiTheme="minorHAnsi" w:hAnsiTheme="minorHAnsi"/>
        </w:rPr>
      </w:pPr>
    </w:p>
    <w:p w:rsidR="00BA6DF3" w:rsidRPr="008047AD" w:rsidRDefault="00BA6DF3">
      <w:pPr>
        <w:rPr>
          <w:rFonts w:asciiTheme="minorHAnsi" w:hAnsiTheme="minorHAnsi"/>
        </w:rPr>
      </w:pPr>
    </w:p>
    <w:sectPr w:rsidR="00BA6DF3" w:rsidRPr="008047AD" w:rsidSect="00F41CB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FE5436"/>
    <w:rsid w:val="004D7E7E"/>
    <w:rsid w:val="00632981"/>
    <w:rsid w:val="00765170"/>
    <w:rsid w:val="008047AD"/>
    <w:rsid w:val="008D32A5"/>
    <w:rsid w:val="00B56265"/>
    <w:rsid w:val="00BA6DF3"/>
    <w:rsid w:val="00D03127"/>
    <w:rsid w:val="00F41CBA"/>
    <w:rsid w:val="00FE5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8584D6-CBF4-403E-9BA5-DBAE3CB1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1CB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E54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135-435</Number>
    <Section xmlns="409cf07c-705a-4568-bc2e-e1a7cd36a2d3">2</Section>
    <Calendar_x0020_Year xmlns="409cf07c-705a-4568-bc2e-e1a7cd36a2d3">2017</Calendar_x0020_Year>
    <Course_x0020_Name xmlns="409cf07c-705a-4568-bc2e-e1a7cd36a2d3">Bassoon Ensemble</Course_x0020_Name>
    <Instructor xmlns="409cf07c-705a-4568-bc2e-e1a7cd36a2d3">Patricia Holland</Instructor>
    <Pre xmlns="409cf07c-705a-4568-bc2e-e1a7cd36a2d3">67</Pre>
    <Campus xmlns="409cf07c-705a-4568-bc2e-e1a7cd36a2d3">
      <Value>Stevens Point</Value>
    </Campus>
  </documentManagement>
</p:properties>
</file>

<file path=customXml/itemProps1.xml><?xml version="1.0" encoding="utf-8"?>
<ds:datastoreItem xmlns:ds="http://schemas.openxmlformats.org/officeDocument/2006/customXml" ds:itemID="{96989CD9-A8AB-4140-AD59-66658EAD15E5}"/>
</file>

<file path=customXml/itemProps2.xml><?xml version="1.0" encoding="utf-8"?>
<ds:datastoreItem xmlns:ds="http://schemas.openxmlformats.org/officeDocument/2006/customXml" ds:itemID="{11365D15-B8C8-4B36-ADA9-2718E276105E}"/>
</file>

<file path=customXml/itemProps3.xml><?xml version="1.0" encoding="utf-8"?>
<ds:datastoreItem xmlns:ds="http://schemas.openxmlformats.org/officeDocument/2006/customXml" ds:itemID="{4C7F7783-DAB7-40A9-B907-4C514380EE85}"/>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MUSIC 135 – 435 </vt:lpstr>
    </vt:vector>
  </TitlesOfParts>
  <Company>UWSP</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135 – 435 </dc:title>
  <dc:subject/>
  <dc:creator>Information Technology</dc:creator>
  <cp:keywords/>
  <cp:lastModifiedBy>Yonash, Lori</cp:lastModifiedBy>
  <cp:revision>2</cp:revision>
  <cp:lastPrinted>2011-09-09T18:34:00Z</cp:lastPrinted>
  <dcterms:created xsi:type="dcterms:W3CDTF">2019-02-12T20:08:00Z</dcterms:created>
  <dcterms:modified xsi:type="dcterms:W3CDTF">2019-02-12T20:08:00Z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